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5D" w:rsidRDefault="00BF4F5D" w:rsidP="00BF4F5D">
      <w:pPr>
        <w:pStyle w:val="BodyTable"/>
        <w:spacing w:before="0" w:line="360" w:lineRule="auto"/>
        <w:ind w:right="30"/>
        <w:jc w:val="center"/>
        <w:rPr>
          <w:b/>
          <w:sz w:val="28"/>
        </w:rPr>
      </w:pPr>
      <w:r>
        <w:rPr>
          <w:b/>
          <w:sz w:val="28"/>
        </w:rPr>
        <w:t>Ministero dell’Economia e delle Finanze</w:t>
      </w:r>
    </w:p>
    <w:p w:rsidR="00BF4F5D" w:rsidRDefault="00BF4F5D" w:rsidP="00BF4F5D">
      <w:pPr>
        <w:pStyle w:val="Corpotesto"/>
        <w:spacing w:line="360" w:lineRule="auto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DIPARTIMENTO DELL’AMMINISTRAZIONE GENERALE, DEL PERSONALE E DEI SERVIZI </w:t>
      </w:r>
    </w:p>
    <w:p w:rsidR="008C0735" w:rsidRDefault="008C0735" w:rsidP="008C0735">
      <w:pPr>
        <w:tabs>
          <w:tab w:val="left" w:pos="426"/>
        </w:tabs>
        <w:spacing w:before="120" w:after="120" w:line="360" w:lineRule="auto"/>
        <w:jc w:val="center"/>
        <w:rPr>
          <w:rFonts w:ascii="Arial Narrow" w:hAnsi="Arial Narrow"/>
          <w:sz w:val="16"/>
        </w:rPr>
      </w:pPr>
      <w:r w:rsidRPr="008C0735">
        <w:rPr>
          <w:rFonts w:ascii="Arial Narrow" w:hAnsi="Arial Narrow"/>
          <w:sz w:val="16"/>
        </w:rPr>
        <w:t>Direzione Sistemi Informativi e dell’Innovazione</w:t>
      </w:r>
    </w:p>
    <w:p w:rsidR="00967790" w:rsidRPr="008C0735" w:rsidRDefault="00967790" w:rsidP="008C0735">
      <w:pPr>
        <w:tabs>
          <w:tab w:val="left" w:pos="426"/>
        </w:tabs>
        <w:spacing w:before="120" w:after="120" w:line="36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Ufficio VII</w:t>
      </w:r>
    </w:p>
    <w:p w:rsidR="009C652C" w:rsidRDefault="002E4505" w:rsidP="00BF4F5D">
      <w:pPr>
        <w:spacing w:line="36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noProof/>
          <w:sz w:val="16"/>
        </w:rPr>
        <w:drawing>
          <wp:inline distT="0" distB="0" distL="0" distR="0">
            <wp:extent cx="1704975" cy="619125"/>
            <wp:effectExtent l="19050" t="0" r="9525" b="0"/>
            <wp:docPr id="1" name="Immagine 1" descr="Noi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oiP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AFD" w:rsidRDefault="001A4AFD" w:rsidP="001A4AFD">
      <w:pPr>
        <w:spacing w:line="360" w:lineRule="auto"/>
        <w:ind w:left="2835" w:right="425" w:hanging="2126"/>
        <w:jc w:val="both"/>
        <w:rPr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4119"/>
      </w:tblGrid>
      <w:tr w:rsidR="001A4AFD" w:rsidTr="001A4AFD">
        <w:tc>
          <w:tcPr>
            <w:tcW w:w="1269" w:type="dxa"/>
            <w:tcBorders>
              <w:top w:val="double" w:sz="4" w:space="0" w:color="000080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1A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119" w:type="dxa"/>
            <w:tcBorders>
              <w:top w:val="double" w:sz="4" w:space="0" w:color="000080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Pr="00FD2FE7" w:rsidRDefault="00967790" w:rsidP="00C4744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="00C47447" w:rsidRPr="00FD2FE7">
              <w:rPr>
                <w:b/>
                <w:bCs/>
                <w:sz w:val="24"/>
                <w:szCs w:val="24"/>
              </w:rPr>
              <w:t xml:space="preserve"> Novembre 2014</w:t>
            </w:r>
          </w:p>
        </w:tc>
      </w:tr>
      <w:tr w:rsidR="001A4AFD" w:rsidTr="001A4AFD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1A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Messaggio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Pr="00FD2FE7" w:rsidRDefault="00D32871" w:rsidP="00FD2F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</w:t>
            </w:r>
            <w:r w:rsidR="005B041C" w:rsidRPr="00FD2FE7">
              <w:rPr>
                <w:b/>
                <w:bCs/>
                <w:sz w:val="24"/>
                <w:szCs w:val="24"/>
              </w:rPr>
              <w:t>/201</w:t>
            </w:r>
            <w:r w:rsidR="00385F0E" w:rsidRPr="00FD2FE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A4AFD" w:rsidTr="001A4AFD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1A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Destinatari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835DEA" w:rsidP="00F030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Operatori</w:t>
            </w:r>
            <w:r w:rsidR="00967790">
              <w:rPr>
                <w:b/>
                <w:bCs/>
                <w:sz w:val="24"/>
                <w:szCs w:val="24"/>
              </w:rPr>
              <w:t xml:space="preserve"> RID</w:t>
            </w:r>
            <w:r w:rsidR="00DD3C4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A4AFD" w:rsidTr="001A4AFD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1A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DD3C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Informativa</w:t>
            </w:r>
          </w:p>
        </w:tc>
      </w:tr>
      <w:tr w:rsidR="001A4AFD" w:rsidTr="001A4AFD">
        <w:tc>
          <w:tcPr>
            <w:tcW w:w="1269" w:type="dxa"/>
            <w:tcBorders>
              <w:top w:val="nil"/>
              <w:left w:val="double" w:sz="4" w:space="0" w:color="000080"/>
              <w:bottom w:val="double" w:sz="4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1A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</w:t>
            </w:r>
          </w:p>
        </w:tc>
        <w:tc>
          <w:tcPr>
            <w:tcW w:w="4119" w:type="dxa"/>
            <w:tcBorders>
              <w:top w:val="nil"/>
              <w:left w:val="nil"/>
              <w:bottom w:val="double" w:sz="4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C4744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Portale NoiPA</w:t>
            </w:r>
          </w:p>
        </w:tc>
      </w:tr>
    </w:tbl>
    <w:p w:rsidR="001A4AFD" w:rsidRDefault="001A4AFD" w:rsidP="001A4AFD">
      <w:pPr>
        <w:ind w:left="6804" w:right="425" w:hanging="2126"/>
        <w:jc w:val="right"/>
        <w:rPr>
          <w:i/>
          <w:iCs/>
          <w:u w:val="single"/>
        </w:rPr>
      </w:pPr>
    </w:p>
    <w:p w:rsidR="000765B6" w:rsidRDefault="000765B6" w:rsidP="001A4AFD">
      <w:pPr>
        <w:rPr>
          <w:sz w:val="24"/>
          <w:szCs w:val="24"/>
        </w:rPr>
      </w:pPr>
    </w:p>
    <w:p w:rsidR="00067538" w:rsidRPr="00067538" w:rsidRDefault="001A4AFD" w:rsidP="00067538">
      <w:pPr>
        <w:spacing w:line="276" w:lineRule="auto"/>
        <w:ind w:firstLine="900"/>
        <w:jc w:val="both"/>
        <w:rPr>
          <w:sz w:val="24"/>
          <w:szCs w:val="24"/>
        </w:rPr>
      </w:pPr>
      <w:r w:rsidRPr="005D64D2">
        <w:rPr>
          <w:sz w:val="24"/>
          <w:szCs w:val="24"/>
        </w:rPr>
        <w:t xml:space="preserve">Oggetto: </w:t>
      </w:r>
      <w:r w:rsidR="00967790">
        <w:rPr>
          <w:rFonts w:ascii="Verdana" w:hAnsi="Verdana"/>
          <w:b/>
          <w:bCs/>
        </w:rPr>
        <w:t>Modifica della funzionalità “Identificazione dipendente”</w:t>
      </w:r>
    </w:p>
    <w:p w:rsidR="00067538" w:rsidRPr="00067538" w:rsidRDefault="00067538" w:rsidP="00067538">
      <w:pPr>
        <w:spacing w:line="276" w:lineRule="auto"/>
        <w:ind w:firstLine="900"/>
        <w:jc w:val="both"/>
        <w:rPr>
          <w:sz w:val="24"/>
          <w:szCs w:val="24"/>
        </w:rPr>
      </w:pPr>
    </w:p>
    <w:p w:rsidR="00967790" w:rsidRPr="00967790" w:rsidRDefault="00967790" w:rsidP="00967790">
      <w:pPr>
        <w:spacing w:line="276" w:lineRule="auto"/>
        <w:ind w:firstLine="900"/>
        <w:jc w:val="both"/>
        <w:rPr>
          <w:sz w:val="24"/>
          <w:szCs w:val="24"/>
        </w:rPr>
      </w:pPr>
      <w:r w:rsidRPr="00967790">
        <w:rPr>
          <w:sz w:val="24"/>
          <w:szCs w:val="24"/>
        </w:rPr>
        <w:t xml:space="preserve">Si comunica agli operatori </w:t>
      </w:r>
      <w:r>
        <w:rPr>
          <w:sz w:val="24"/>
          <w:szCs w:val="24"/>
        </w:rPr>
        <w:t>Responsabili dell’Identificazione Dipendente (RID),</w:t>
      </w:r>
      <w:r w:rsidRPr="00967790">
        <w:rPr>
          <w:sz w:val="24"/>
          <w:szCs w:val="24"/>
        </w:rPr>
        <w:t xml:space="preserve"> che la funzione “Identificazione dipendente” </w:t>
      </w:r>
      <w:r>
        <w:rPr>
          <w:sz w:val="24"/>
          <w:szCs w:val="24"/>
        </w:rPr>
        <w:t>è stata aggiornata</w:t>
      </w:r>
      <w:r w:rsidRPr="00967790">
        <w:rPr>
          <w:sz w:val="24"/>
          <w:szCs w:val="24"/>
        </w:rPr>
        <w:t>.</w:t>
      </w:r>
    </w:p>
    <w:p w:rsidR="00967790" w:rsidRPr="00967790" w:rsidRDefault="00967790" w:rsidP="00967790">
      <w:pPr>
        <w:spacing w:line="276" w:lineRule="auto"/>
        <w:ind w:firstLine="900"/>
        <w:jc w:val="both"/>
        <w:rPr>
          <w:sz w:val="24"/>
          <w:szCs w:val="24"/>
        </w:rPr>
      </w:pPr>
      <w:r w:rsidRPr="00967790">
        <w:rPr>
          <w:sz w:val="24"/>
          <w:szCs w:val="24"/>
        </w:rPr>
        <w:t>In particolare è stata portata in primo piano la scheda “Genera codici”, rispetto alla scheda “Modifica recapiti” in quanto di più frequente utilizzo.</w:t>
      </w:r>
    </w:p>
    <w:p w:rsidR="00967790" w:rsidRPr="00967790" w:rsidRDefault="00967790" w:rsidP="00967790">
      <w:pPr>
        <w:spacing w:line="276" w:lineRule="auto"/>
        <w:ind w:firstLine="900"/>
        <w:jc w:val="both"/>
        <w:rPr>
          <w:sz w:val="24"/>
          <w:szCs w:val="24"/>
        </w:rPr>
      </w:pPr>
      <w:r w:rsidRPr="00967790">
        <w:rPr>
          <w:sz w:val="24"/>
          <w:szCs w:val="24"/>
        </w:rPr>
        <w:t xml:space="preserve">Inoltre, sono stati inseriti i campi di conferma per indirizzo </w:t>
      </w:r>
      <w:r w:rsidRPr="00967790">
        <w:rPr>
          <w:i/>
          <w:sz w:val="24"/>
          <w:szCs w:val="24"/>
        </w:rPr>
        <w:t>e-mail</w:t>
      </w:r>
      <w:r w:rsidRPr="00967790">
        <w:rPr>
          <w:sz w:val="24"/>
          <w:szCs w:val="24"/>
        </w:rPr>
        <w:t xml:space="preserve"> e numero di cellulare, per cercare di ridurre i possibili errori di digitazione.</w:t>
      </w:r>
    </w:p>
    <w:p w:rsidR="00967790" w:rsidRPr="00967790" w:rsidRDefault="00967790" w:rsidP="00967790">
      <w:pPr>
        <w:spacing w:line="276" w:lineRule="auto"/>
        <w:ind w:firstLine="900"/>
        <w:jc w:val="both"/>
        <w:rPr>
          <w:sz w:val="24"/>
          <w:szCs w:val="24"/>
        </w:rPr>
      </w:pPr>
      <w:r w:rsidRPr="00967790">
        <w:rPr>
          <w:sz w:val="24"/>
          <w:szCs w:val="24"/>
        </w:rPr>
        <w:t xml:space="preserve">L’indirizzo </w:t>
      </w:r>
      <w:r w:rsidRPr="00967790">
        <w:rPr>
          <w:i/>
          <w:sz w:val="24"/>
          <w:szCs w:val="24"/>
        </w:rPr>
        <w:t>e-mail</w:t>
      </w:r>
      <w:r w:rsidRPr="00967790">
        <w:rPr>
          <w:sz w:val="24"/>
          <w:szCs w:val="24"/>
        </w:rPr>
        <w:t xml:space="preserve"> e il numero di cellulare del dipendente, se presenti, sono ora esposti in chiaro per consentire la verifica del dato già registrato nel portale.</w:t>
      </w:r>
    </w:p>
    <w:p w:rsidR="00967790" w:rsidRPr="00967790" w:rsidRDefault="00967790" w:rsidP="00967790">
      <w:pPr>
        <w:spacing w:line="276" w:lineRule="auto"/>
        <w:ind w:firstLine="900"/>
        <w:jc w:val="both"/>
        <w:rPr>
          <w:sz w:val="24"/>
          <w:szCs w:val="24"/>
        </w:rPr>
      </w:pPr>
      <w:r w:rsidRPr="00967790">
        <w:rPr>
          <w:sz w:val="24"/>
          <w:szCs w:val="24"/>
        </w:rPr>
        <w:t xml:space="preserve">Si rammenta che la modifica dell’indirizzo </w:t>
      </w:r>
      <w:r w:rsidRPr="00967790">
        <w:rPr>
          <w:i/>
          <w:sz w:val="24"/>
          <w:szCs w:val="24"/>
        </w:rPr>
        <w:t>e-mail</w:t>
      </w:r>
      <w:r w:rsidRPr="00967790">
        <w:rPr>
          <w:sz w:val="24"/>
          <w:szCs w:val="24"/>
        </w:rPr>
        <w:t xml:space="preserve"> avvia il processo di rinvio delle due </w:t>
      </w:r>
      <w:r w:rsidRPr="00967790">
        <w:rPr>
          <w:i/>
          <w:sz w:val="24"/>
          <w:szCs w:val="24"/>
        </w:rPr>
        <w:t>e-mail</w:t>
      </w:r>
      <w:r w:rsidRPr="00967790">
        <w:rPr>
          <w:sz w:val="24"/>
          <w:szCs w:val="24"/>
        </w:rPr>
        <w:t xml:space="preserve"> di primo accesso.</w:t>
      </w:r>
    </w:p>
    <w:p w:rsidR="00967790" w:rsidRPr="00967790" w:rsidRDefault="00967790" w:rsidP="00967790">
      <w:pPr>
        <w:spacing w:line="276" w:lineRule="auto"/>
        <w:ind w:firstLine="900"/>
        <w:jc w:val="both"/>
        <w:rPr>
          <w:sz w:val="24"/>
          <w:szCs w:val="24"/>
        </w:rPr>
      </w:pPr>
      <w:r w:rsidRPr="00967790">
        <w:rPr>
          <w:sz w:val="24"/>
          <w:szCs w:val="24"/>
        </w:rPr>
        <w:t>È confermata la possibilità per l’operatore RID di generare il codice PIN.</w:t>
      </w:r>
    </w:p>
    <w:p w:rsidR="00967790" w:rsidRPr="00967790" w:rsidRDefault="00967790" w:rsidP="00967790">
      <w:pPr>
        <w:spacing w:line="276" w:lineRule="auto"/>
        <w:ind w:firstLine="900"/>
        <w:jc w:val="both"/>
        <w:rPr>
          <w:sz w:val="24"/>
          <w:szCs w:val="24"/>
        </w:rPr>
      </w:pPr>
      <w:r w:rsidRPr="00967790">
        <w:rPr>
          <w:sz w:val="24"/>
          <w:szCs w:val="24"/>
        </w:rPr>
        <w:t>Per conoscere nel dettaglio la funzione "Identificazione Dipendente" e rilascio PIN</w:t>
      </w:r>
      <w:r>
        <w:rPr>
          <w:sz w:val="24"/>
          <w:szCs w:val="24"/>
        </w:rPr>
        <w:t>,</w:t>
      </w:r>
      <w:r w:rsidRPr="00967790">
        <w:rPr>
          <w:sz w:val="24"/>
          <w:szCs w:val="24"/>
        </w:rPr>
        <w:t xml:space="preserve"> accessibile dal portale NoiPA, nella sezione "I miei servizi" dell'area riservata, </w:t>
      </w:r>
      <w:r>
        <w:rPr>
          <w:sz w:val="24"/>
          <w:szCs w:val="24"/>
        </w:rPr>
        <w:t>è possibile</w:t>
      </w:r>
      <w:r w:rsidRPr="00967790">
        <w:rPr>
          <w:sz w:val="24"/>
          <w:szCs w:val="24"/>
        </w:rPr>
        <w:t xml:space="preserve"> consultare il video "</w:t>
      </w:r>
      <w:hyperlink r:id="rId8" w:history="1">
        <w:r w:rsidRPr="00967790">
          <w:rPr>
            <w:bCs/>
            <w:sz w:val="24"/>
            <w:szCs w:val="24"/>
          </w:rPr>
          <w:t>Procedura di identi</w:t>
        </w:r>
        <w:bookmarkStart w:id="0" w:name="_GoBack"/>
        <w:bookmarkEnd w:id="0"/>
        <w:r w:rsidRPr="00967790">
          <w:rPr>
            <w:bCs/>
            <w:sz w:val="24"/>
            <w:szCs w:val="24"/>
          </w:rPr>
          <w:t>ficazione e assegnazione del PIN dedicata agli operatori</w:t>
        </w:r>
      </w:hyperlink>
      <w:r w:rsidRPr="00967790">
        <w:rPr>
          <w:sz w:val="24"/>
          <w:szCs w:val="24"/>
        </w:rPr>
        <w:t>".</w:t>
      </w:r>
    </w:p>
    <w:sectPr w:rsidR="00967790" w:rsidRPr="00967790" w:rsidSect="0035765D">
      <w:footerReference w:type="even" r:id="rId9"/>
      <w:footerReference w:type="default" r:id="rId10"/>
      <w:pgSz w:w="11907" w:h="16840" w:code="9"/>
      <w:pgMar w:top="1077" w:right="1134" w:bottom="1079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2AC" w:rsidRDefault="00C002AC">
      <w:r>
        <w:separator/>
      </w:r>
    </w:p>
  </w:endnote>
  <w:endnote w:type="continuationSeparator" w:id="0">
    <w:p w:rsidR="00C002AC" w:rsidRDefault="00C0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88" w:rsidRDefault="005351BF" w:rsidP="0035765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8388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83888" w:rsidRDefault="00483888" w:rsidP="003576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88" w:rsidRDefault="005351BF" w:rsidP="0035765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8388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287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83888" w:rsidRDefault="00483888" w:rsidP="003576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2AC" w:rsidRDefault="00C002AC">
      <w:r>
        <w:separator/>
      </w:r>
    </w:p>
  </w:footnote>
  <w:footnote w:type="continuationSeparator" w:id="0">
    <w:p w:rsidR="00C002AC" w:rsidRDefault="00C00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D59"/>
    <w:multiLevelType w:val="hybridMultilevel"/>
    <w:tmpl w:val="495CC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F0F"/>
    <w:multiLevelType w:val="hybridMultilevel"/>
    <w:tmpl w:val="49EEC7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702C1E"/>
    <w:multiLevelType w:val="hybridMultilevel"/>
    <w:tmpl w:val="A81A86F8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BDF195E"/>
    <w:multiLevelType w:val="hybridMultilevel"/>
    <w:tmpl w:val="70389A0C"/>
    <w:lvl w:ilvl="0" w:tplc="73F64842">
      <w:numFmt w:val="bullet"/>
      <w:lvlText w:val="-"/>
      <w:lvlJc w:val="left"/>
      <w:pPr>
        <w:ind w:left="12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D8840EF"/>
    <w:multiLevelType w:val="multilevel"/>
    <w:tmpl w:val="B5E0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95356"/>
    <w:multiLevelType w:val="hybridMultilevel"/>
    <w:tmpl w:val="9962F4A6"/>
    <w:lvl w:ilvl="0" w:tplc="EBA81F0E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A34E6AB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D9EE351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16"/>
      </w:rPr>
    </w:lvl>
    <w:lvl w:ilvl="3" w:tplc="1FBA75C0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4" w:tplc="6A7EDE96">
      <w:start w:val="1"/>
      <w:numFmt w:val="upperLetter"/>
      <w:lvlText w:val="%5."/>
      <w:lvlJc w:val="left"/>
      <w:pPr>
        <w:tabs>
          <w:tab w:val="num" w:pos="3630"/>
        </w:tabs>
        <w:ind w:left="3630" w:hanging="390"/>
      </w:pPr>
      <w:rPr>
        <w:rFonts w:ascii="Verdana" w:hAnsi="Verdana" w:hint="default"/>
        <w:b/>
        <w:i w:val="0"/>
        <w:sz w:val="20"/>
      </w:rPr>
    </w:lvl>
    <w:lvl w:ilvl="5" w:tplc="C8644B70">
      <w:start w:val="3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A6570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  <w:b/>
        <w:i w:val="0"/>
        <w:color w:val="auto"/>
        <w:sz w:val="20"/>
      </w:rPr>
    </w:lvl>
    <w:lvl w:ilvl="8" w:tplc="FAECCA4E">
      <w:start w:val="3"/>
      <w:numFmt w:val="upperLetter"/>
      <w:lvlText w:val="%9."/>
      <w:lvlJc w:val="left"/>
      <w:pPr>
        <w:tabs>
          <w:tab w:val="num" w:pos="6690"/>
        </w:tabs>
        <w:ind w:left="6690" w:hanging="390"/>
      </w:pPr>
      <w:rPr>
        <w:rFonts w:ascii="Verdana" w:hAnsi="Verdana" w:hint="default"/>
        <w:b/>
        <w:i w:val="0"/>
        <w:sz w:val="20"/>
      </w:rPr>
    </w:lvl>
  </w:abstractNum>
  <w:abstractNum w:abstractNumId="6">
    <w:nsid w:val="539958FD"/>
    <w:multiLevelType w:val="hybridMultilevel"/>
    <w:tmpl w:val="3F02C198"/>
    <w:lvl w:ilvl="0" w:tplc="0410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5C4F1EAE"/>
    <w:multiLevelType w:val="multilevel"/>
    <w:tmpl w:val="8564D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A1620E"/>
    <w:multiLevelType w:val="hybridMultilevel"/>
    <w:tmpl w:val="A7307FA8"/>
    <w:lvl w:ilvl="0" w:tplc="B8F8AA2A">
      <w:numFmt w:val="bullet"/>
      <w:lvlText w:val="-"/>
      <w:lvlJc w:val="left"/>
      <w:pPr>
        <w:ind w:left="1260" w:hanging="360"/>
      </w:pPr>
      <w:rPr>
        <w:rFonts w:ascii="Courier New" w:eastAsia="Times New Roman" w:hAnsi="Courier New" w:cs="Courier New" w:hint="default"/>
        <w:color w:val="444444"/>
        <w:sz w:val="20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349175A"/>
    <w:multiLevelType w:val="hybridMultilevel"/>
    <w:tmpl w:val="265626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952EC9"/>
    <w:multiLevelType w:val="hybridMultilevel"/>
    <w:tmpl w:val="A8008B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28C"/>
    <w:rsid w:val="00001E5F"/>
    <w:rsid w:val="00024ED6"/>
    <w:rsid w:val="0003199B"/>
    <w:rsid w:val="0003209D"/>
    <w:rsid w:val="0003528C"/>
    <w:rsid w:val="000359C8"/>
    <w:rsid w:val="0004089C"/>
    <w:rsid w:val="00047C0B"/>
    <w:rsid w:val="00051B97"/>
    <w:rsid w:val="000559BB"/>
    <w:rsid w:val="000616F3"/>
    <w:rsid w:val="00067538"/>
    <w:rsid w:val="000765B6"/>
    <w:rsid w:val="00083C50"/>
    <w:rsid w:val="00086761"/>
    <w:rsid w:val="00091E15"/>
    <w:rsid w:val="000C4D06"/>
    <w:rsid w:val="000C53E5"/>
    <w:rsid w:val="000F1F78"/>
    <w:rsid w:val="000F6F47"/>
    <w:rsid w:val="000F7EEA"/>
    <w:rsid w:val="00111133"/>
    <w:rsid w:val="00114658"/>
    <w:rsid w:val="0015495B"/>
    <w:rsid w:val="00161A3A"/>
    <w:rsid w:val="00167EF6"/>
    <w:rsid w:val="00184A18"/>
    <w:rsid w:val="001A4AFD"/>
    <w:rsid w:val="001A504A"/>
    <w:rsid w:val="001B371E"/>
    <w:rsid w:val="001B5BFB"/>
    <w:rsid w:val="001D613E"/>
    <w:rsid w:val="001E50F5"/>
    <w:rsid w:val="001E740D"/>
    <w:rsid w:val="001F137C"/>
    <w:rsid w:val="002418F3"/>
    <w:rsid w:val="00244598"/>
    <w:rsid w:val="00252D68"/>
    <w:rsid w:val="0025604D"/>
    <w:rsid w:val="00262497"/>
    <w:rsid w:val="002671D5"/>
    <w:rsid w:val="002A0BC0"/>
    <w:rsid w:val="002B694D"/>
    <w:rsid w:val="002B77C5"/>
    <w:rsid w:val="002D14E1"/>
    <w:rsid w:val="002D2A7A"/>
    <w:rsid w:val="002D7B79"/>
    <w:rsid w:val="002E4505"/>
    <w:rsid w:val="003038D3"/>
    <w:rsid w:val="00316B78"/>
    <w:rsid w:val="0035765D"/>
    <w:rsid w:val="00360C3F"/>
    <w:rsid w:val="003746D2"/>
    <w:rsid w:val="00385F0E"/>
    <w:rsid w:val="003B01DD"/>
    <w:rsid w:val="003B27A2"/>
    <w:rsid w:val="003C47AE"/>
    <w:rsid w:val="003C4B35"/>
    <w:rsid w:val="003C70E4"/>
    <w:rsid w:val="003E6A7E"/>
    <w:rsid w:val="003E7BDD"/>
    <w:rsid w:val="003F5782"/>
    <w:rsid w:val="003F69BB"/>
    <w:rsid w:val="00401508"/>
    <w:rsid w:val="004111DD"/>
    <w:rsid w:val="00423161"/>
    <w:rsid w:val="00436194"/>
    <w:rsid w:val="00456154"/>
    <w:rsid w:val="00471DA7"/>
    <w:rsid w:val="00480D5B"/>
    <w:rsid w:val="00483888"/>
    <w:rsid w:val="00487F29"/>
    <w:rsid w:val="004931F2"/>
    <w:rsid w:val="00494C4D"/>
    <w:rsid w:val="004A7D68"/>
    <w:rsid w:val="00510EB8"/>
    <w:rsid w:val="0052180F"/>
    <w:rsid w:val="00524423"/>
    <w:rsid w:val="005351BF"/>
    <w:rsid w:val="00556BCF"/>
    <w:rsid w:val="005622D9"/>
    <w:rsid w:val="00567516"/>
    <w:rsid w:val="0056782D"/>
    <w:rsid w:val="00570D21"/>
    <w:rsid w:val="00590CC4"/>
    <w:rsid w:val="005B041C"/>
    <w:rsid w:val="005B5A6C"/>
    <w:rsid w:val="005D64D2"/>
    <w:rsid w:val="0060235A"/>
    <w:rsid w:val="006277C1"/>
    <w:rsid w:val="0064432B"/>
    <w:rsid w:val="006754EE"/>
    <w:rsid w:val="006758D9"/>
    <w:rsid w:val="00680898"/>
    <w:rsid w:val="00691342"/>
    <w:rsid w:val="00691C01"/>
    <w:rsid w:val="00697A42"/>
    <w:rsid w:val="006B34FC"/>
    <w:rsid w:val="006D5A87"/>
    <w:rsid w:val="00703499"/>
    <w:rsid w:val="007112A4"/>
    <w:rsid w:val="007134E2"/>
    <w:rsid w:val="007139AB"/>
    <w:rsid w:val="007146EC"/>
    <w:rsid w:val="00717258"/>
    <w:rsid w:val="00724CB4"/>
    <w:rsid w:val="007414DC"/>
    <w:rsid w:val="00742B4F"/>
    <w:rsid w:val="00781FAE"/>
    <w:rsid w:val="007A2A7D"/>
    <w:rsid w:val="007A497C"/>
    <w:rsid w:val="007B14FE"/>
    <w:rsid w:val="007C1B27"/>
    <w:rsid w:val="007C1DF2"/>
    <w:rsid w:val="007C6E28"/>
    <w:rsid w:val="007C7CF0"/>
    <w:rsid w:val="007D2B8C"/>
    <w:rsid w:val="007F76BB"/>
    <w:rsid w:val="00804E0F"/>
    <w:rsid w:val="00827BD8"/>
    <w:rsid w:val="00835C9C"/>
    <w:rsid w:val="00835DEA"/>
    <w:rsid w:val="00836D0C"/>
    <w:rsid w:val="00854776"/>
    <w:rsid w:val="00856B49"/>
    <w:rsid w:val="008575A7"/>
    <w:rsid w:val="00885C46"/>
    <w:rsid w:val="008A05C6"/>
    <w:rsid w:val="008B5A50"/>
    <w:rsid w:val="008C0735"/>
    <w:rsid w:val="008C15F9"/>
    <w:rsid w:val="008C2BEE"/>
    <w:rsid w:val="009041BF"/>
    <w:rsid w:val="00941E0E"/>
    <w:rsid w:val="00946034"/>
    <w:rsid w:val="0095281F"/>
    <w:rsid w:val="00952911"/>
    <w:rsid w:val="009532C1"/>
    <w:rsid w:val="0096620A"/>
    <w:rsid w:val="00967790"/>
    <w:rsid w:val="0099286E"/>
    <w:rsid w:val="009B04EA"/>
    <w:rsid w:val="009C652C"/>
    <w:rsid w:val="009C6C28"/>
    <w:rsid w:val="009E23B1"/>
    <w:rsid w:val="009E75E0"/>
    <w:rsid w:val="00A040CA"/>
    <w:rsid w:val="00A05EB9"/>
    <w:rsid w:val="00A24174"/>
    <w:rsid w:val="00A31684"/>
    <w:rsid w:val="00A53164"/>
    <w:rsid w:val="00A6451C"/>
    <w:rsid w:val="00A8132D"/>
    <w:rsid w:val="00A81CEC"/>
    <w:rsid w:val="00A9394F"/>
    <w:rsid w:val="00AA2E1D"/>
    <w:rsid w:val="00AC35BB"/>
    <w:rsid w:val="00AD5A38"/>
    <w:rsid w:val="00AF2D83"/>
    <w:rsid w:val="00B065D8"/>
    <w:rsid w:val="00B11716"/>
    <w:rsid w:val="00B13B86"/>
    <w:rsid w:val="00B21CAE"/>
    <w:rsid w:val="00B33688"/>
    <w:rsid w:val="00B642A8"/>
    <w:rsid w:val="00B76E84"/>
    <w:rsid w:val="00B81C14"/>
    <w:rsid w:val="00B87A1A"/>
    <w:rsid w:val="00B94386"/>
    <w:rsid w:val="00BA20CC"/>
    <w:rsid w:val="00BC0177"/>
    <w:rsid w:val="00BE0E0A"/>
    <w:rsid w:val="00BE141D"/>
    <w:rsid w:val="00BE691D"/>
    <w:rsid w:val="00BE7E58"/>
    <w:rsid w:val="00BF4F5D"/>
    <w:rsid w:val="00C002AC"/>
    <w:rsid w:val="00C01AE8"/>
    <w:rsid w:val="00C47447"/>
    <w:rsid w:val="00C50D78"/>
    <w:rsid w:val="00C60687"/>
    <w:rsid w:val="00C6204C"/>
    <w:rsid w:val="00C7553A"/>
    <w:rsid w:val="00C94C2E"/>
    <w:rsid w:val="00CA06F4"/>
    <w:rsid w:val="00CA5D55"/>
    <w:rsid w:val="00CB01FF"/>
    <w:rsid w:val="00CC4F7E"/>
    <w:rsid w:val="00CD56B6"/>
    <w:rsid w:val="00CE6586"/>
    <w:rsid w:val="00D02843"/>
    <w:rsid w:val="00D114BA"/>
    <w:rsid w:val="00D12F9A"/>
    <w:rsid w:val="00D32871"/>
    <w:rsid w:val="00D75271"/>
    <w:rsid w:val="00D87632"/>
    <w:rsid w:val="00D91649"/>
    <w:rsid w:val="00D91DA2"/>
    <w:rsid w:val="00DB4B6D"/>
    <w:rsid w:val="00DD3C48"/>
    <w:rsid w:val="00DE3CD5"/>
    <w:rsid w:val="00DE4B94"/>
    <w:rsid w:val="00DE65C3"/>
    <w:rsid w:val="00DE7F0A"/>
    <w:rsid w:val="00E061D4"/>
    <w:rsid w:val="00E17DC6"/>
    <w:rsid w:val="00E21F7C"/>
    <w:rsid w:val="00E2380D"/>
    <w:rsid w:val="00E43ECF"/>
    <w:rsid w:val="00E500CB"/>
    <w:rsid w:val="00E51D6D"/>
    <w:rsid w:val="00E7034E"/>
    <w:rsid w:val="00E804AF"/>
    <w:rsid w:val="00E85302"/>
    <w:rsid w:val="00E92B89"/>
    <w:rsid w:val="00E94FA3"/>
    <w:rsid w:val="00EA601F"/>
    <w:rsid w:val="00EB23EE"/>
    <w:rsid w:val="00EB5D89"/>
    <w:rsid w:val="00EC0ABE"/>
    <w:rsid w:val="00EC0B7F"/>
    <w:rsid w:val="00ED1C84"/>
    <w:rsid w:val="00ED764E"/>
    <w:rsid w:val="00F03013"/>
    <w:rsid w:val="00F04EED"/>
    <w:rsid w:val="00F13A8E"/>
    <w:rsid w:val="00F32114"/>
    <w:rsid w:val="00F7646D"/>
    <w:rsid w:val="00F90AF9"/>
    <w:rsid w:val="00FA4F33"/>
    <w:rsid w:val="00FC134F"/>
    <w:rsid w:val="00FC7256"/>
    <w:rsid w:val="00FD2FE7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1AEAAE-D4A5-42D9-8282-B3151EAF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528C"/>
  </w:style>
  <w:style w:type="paragraph" w:styleId="Titolo6">
    <w:name w:val="heading 6"/>
    <w:basedOn w:val="Normale"/>
    <w:next w:val="Normale"/>
    <w:qFormat/>
    <w:rsid w:val="0003528C"/>
    <w:pPr>
      <w:keepNext/>
      <w:spacing w:before="240" w:after="240"/>
      <w:ind w:left="5812" w:hanging="2552"/>
      <w:jc w:val="both"/>
      <w:outlineLvl w:val="5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able">
    <w:name w:val="BodyTable"/>
    <w:basedOn w:val="Normale"/>
    <w:rsid w:val="0003528C"/>
    <w:pPr>
      <w:spacing w:before="115"/>
    </w:pPr>
  </w:style>
  <w:style w:type="paragraph" w:styleId="Corpotesto">
    <w:name w:val="Body Text"/>
    <w:basedOn w:val="Normale"/>
    <w:link w:val="CorpotestoCarattere"/>
    <w:rsid w:val="0003528C"/>
    <w:pPr>
      <w:jc w:val="center"/>
    </w:pPr>
  </w:style>
  <w:style w:type="table" w:styleId="Grigliatabella">
    <w:name w:val="Table Grid"/>
    <w:basedOn w:val="Tabellanormale"/>
    <w:rsid w:val="00035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03528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3528C"/>
  </w:style>
  <w:style w:type="character" w:styleId="Collegamentoipertestuale">
    <w:name w:val="Hyperlink"/>
    <w:basedOn w:val="Carpredefinitoparagrafo"/>
    <w:rsid w:val="0003528C"/>
    <w:rPr>
      <w:color w:val="457FAF"/>
      <w:u w:val="single"/>
    </w:rPr>
  </w:style>
  <w:style w:type="character" w:customStyle="1" w:styleId="rvts10">
    <w:name w:val="rvts10"/>
    <w:basedOn w:val="Carpredefinitoparagrafo"/>
    <w:rsid w:val="0003528C"/>
    <w:rPr>
      <w:rFonts w:ascii="Verdana" w:hAnsi="Verdana" w:hint="default"/>
    </w:rPr>
  </w:style>
  <w:style w:type="character" w:customStyle="1" w:styleId="rvts11">
    <w:name w:val="rvts11"/>
    <w:basedOn w:val="Carpredefinitoparagrafo"/>
    <w:rsid w:val="0003528C"/>
    <w:rPr>
      <w:rFonts w:ascii="Verdana" w:hAnsi="Verdana" w:hint="default"/>
      <w:b/>
      <w:bCs/>
      <w:i/>
      <w:iCs/>
    </w:rPr>
  </w:style>
  <w:style w:type="character" w:customStyle="1" w:styleId="rvts62">
    <w:name w:val="rvts62"/>
    <w:basedOn w:val="Carpredefinitoparagrafo"/>
    <w:rsid w:val="0003528C"/>
    <w:rPr>
      <w:rFonts w:ascii="Verdana" w:hAnsi="Verdana" w:hint="default"/>
    </w:rPr>
  </w:style>
  <w:style w:type="paragraph" w:customStyle="1" w:styleId="rvps2">
    <w:name w:val="rvps2"/>
    <w:basedOn w:val="Normale"/>
    <w:rsid w:val="00A8132D"/>
    <w:pPr>
      <w:spacing w:after="60" w:line="300" w:lineRule="atLeast"/>
      <w:jc w:val="both"/>
    </w:pPr>
    <w:rPr>
      <w:sz w:val="24"/>
      <w:szCs w:val="24"/>
    </w:rPr>
  </w:style>
  <w:style w:type="paragraph" w:customStyle="1" w:styleId="rvps3">
    <w:name w:val="rvps3"/>
    <w:basedOn w:val="Normale"/>
    <w:rsid w:val="00A8132D"/>
    <w:pPr>
      <w:spacing w:after="60" w:line="300" w:lineRule="atLeast"/>
      <w:jc w:val="both"/>
    </w:pPr>
    <w:rPr>
      <w:sz w:val="24"/>
      <w:szCs w:val="24"/>
    </w:rPr>
  </w:style>
  <w:style w:type="paragraph" w:styleId="NormaleWeb">
    <w:name w:val="Normal (Web)"/>
    <w:basedOn w:val="Normale"/>
    <w:rsid w:val="00B065D8"/>
    <w:rPr>
      <w:sz w:val="24"/>
      <w:szCs w:val="24"/>
    </w:rPr>
  </w:style>
  <w:style w:type="paragraph" w:customStyle="1" w:styleId="rvps6">
    <w:name w:val="rvps6"/>
    <w:basedOn w:val="Normale"/>
    <w:rsid w:val="00B065D8"/>
    <w:pPr>
      <w:spacing w:after="60" w:line="300" w:lineRule="atLeast"/>
      <w:jc w:val="both"/>
    </w:pPr>
    <w:rPr>
      <w:sz w:val="24"/>
      <w:szCs w:val="24"/>
    </w:rPr>
  </w:style>
  <w:style w:type="character" w:customStyle="1" w:styleId="rvts12">
    <w:name w:val="rvts12"/>
    <w:basedOn w:val="Carpredefinitoparagrafo"/>
    <w:rsid w:val="00B065D8"/>
    <w:rPr>
      <w:rFonts w:ascii="Verdana" w:hAnsi="Verdana" w:hint="default"/>
    </w:rPr>
  </w:style>
  <w:style w:type="paragraph" w:customStyle="1" w:styleId="ABLOCKPARA">
    <w:name w:val="A BLOCK PARA"/>
    <w:basedOn w:val="Normale"/>
    <w:rsid w:val="00D91649"/>
    <w:rPr>
      <w:rFonts w:ascii="Book Antiqua" w:hAnsi="Book Antiqua"/>
      <w:sz w:val="22"/>
    </w:rPr>
  </w:style>
  <w:style w:type="paragraph" w:styleId="Testofumetto">
    <w:name w:val="Balloon Text"/>
    <w:basedOn w:val="Normale"/>
    <w:semiHidden/>
    <w:rsid w:val="006277C1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rsid w:val="00BF4F5D"/>
  </w:style>
  <w:style w:type="character" w:customStyle="1" w:styleId="apple-converted-space">
    <w:name w:val="apple-converted-space"/>
    <w:basedOn w:val="Carpredefinitoparagrafo"/>
    <w:rsid w:val="00EC0ABE"/>
  </w:style>
  <w:style w:type="paragraph" w:styleId="Paragrafoelenco">
    <w:name w:val="List Paragraph"/>
    <w:basedOn w:val="Normale"/>
    <w:uiPriority w:val="34"/>
    <w:qFormat/>
    <w:rsid w:val="00E17DC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67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3703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99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66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ipa.mef.gov.it/documents/10179/24546648/Procedura%20di%20identificazione%20e%20assegnazione%20del%20PIN%20dedicata%20agli%20operator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dell’Economia e delle Finanze</vt:lpstr>
    </vt:vector>
  </TitlesOfParts>
  <Company>IV dip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dell’Economia e delle Finanze</dc:title>
  <dc:creator>tiziana.tempesta</dc:creator>
  <cp:lastModifiedBy>Limone Gabriele</cp:lastModifiedBy>
  <cp:revision>4</cp:revision>
  <cp:lastPrinted>2012-03-07T08:51:00Z</cp:lastPrinted>
  <dcterms:created xsi:type="dcterms:W3CDTF">2014-11-13T15:12:00Z</dcterms:created>
  <dcterms:modified xsi:type="dcterms:W3CDTF">2014-11-13T15:19:00Z</dcterms:modified>
</cp:coreProperties>
</file>