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AB5" w:rsidRDefault="007A5AB5" w:rsidP="007A5AB5">
      <w:pPr>
        <w:ind w:left="2832" w:firstLine="708"/>
        <w:rPr>
          <w:rFonts w:cs="Calibri"/>
        </w:rPr>
      </w:pPr>
    </w:p>
    <w:p w:rsidR="007A5AB5" w:rsidRDefault="007A5AB5" w:rsidP="007A5AB5">
      <w:pPr>
        <w:ind w:left="2832" w:firstLine="708"/>
        <w:rPr>
          <w:rFonts w:cs="Calibri"/>
        </w:rPr>
      </w:pPr>
    </w:p>
    <w:p w:rsidR="007A5AB5" w:rsidRPr="007A5AB5" w:rsidRDefault="007A5AB5" w:rsidP="007A5AB5">
      <w:pPr>
        <w:tabs>
          <w:tab w:val="center" w:pos="4819"/>
          <w:tab w:val="right" w:pos="9638"/>
        </w:tabs>
        <w:overflowPunct w:val="0"/>
        <w:adjustRightInd w:val="0"/>
        <w:spacing w:line="288" w:lineRule="auto"/>
        <w:jc w:val="center"/>
        <w:textAlignment w:val="baseline"/>
        <w:rPr>
          <w:rFonts w:ascii="Tahoma" w:hAnsi="Tahoma"/>
          <w:szCs w:val="20"/>
        </w:rPr>
      </w:pPr>
      <w:r>
        <w:rPr>
          <w:rFonts w:ascii="Tahoma" w:hAnsi="Tahoma"/>
          <w:noProof/>
          <w:szCs w:val="20"/>
        </w:rPr>
        <w:drawing>
          <wp:inline distT="0" distB="0" distL="0" distR="0">
            <wp:extent cx="629285" cy="687070"/>
            <wp:effectExtent l="0" t="0" r="0" b="0"/>
            <wp:docPr id="1" name="Immagine 1" descr="emblema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emblema_g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AB5" w:rsidRPr="007A5AB5" w:rsidRDefault="007A5AB5" w:rsidP="007A5AB5">
      <w:pPr>
        <w:tabs>
          <w:tab w:val="center" w:pos="4819"/>
          <w:tab w:val="right" w:pos="9638"/>
        </w:tabs>
        <w:overflowPunct w:val="0"/>
        <w:adjustRightInd w:val="0"/>
        <w:spacing w:line="320" w:lineRule="exact"/>
        <w:jc w:val="center"/>
        <w:textAlignment w:val="baseline"/>
        <w:rPr>
          <w:rFonts w:ascii="Tahoma" w:hAnsi="Tahoma"/>
          <w:b/>
          <w:sz w:val="28"/>
          <w:szCs w:val="28"/>
        </w:rPr>
      </w:pPr>
      <w:r w:rsidRPr="007A5AB5">
        <w:rPr>
          <w:rFonts w:ascii="English111 Adagio BT" w:hAnsi="English111 Adagio BT"/>
          <w:b/>
          <w:sz w:val="28"/>
          <w:szCs w:val="28"/>
        </w:rPr>
        <w:t xml:space="preserve">Ministero dell’Istruzione, dell’Università e della Ricerca </w:t>
      </w:r>
    </w:p>
    <w:p w:rsidR="007A5AB5" w:rsidRPr="007A5AB5" w:rsidRDefault="007A5AB5" w:rsidP="007A5AB5">
      <w:pPr>
        <w:tabs>
          <w:tab w:val="center" w:pos="4819"/>
          <w:tab w:val="right" w:pos="9638"/>
        </w:tabs>
        <w:overflowPunct w:val="0"/>
        <w:adjustRightInd w:val="0"/>
        <w:spacing w:line="440" w:lineRule="exact"/>
        <w:jc w:val="center"/>
        <w:textAlignment w:val="baseline"/>
        <w:rPr>
          <w:rFonts w:ascii="English111 Adagio BT" w:hAnsi="English111 Adagio BT"/>
          <w:b/>
          <w:sz w:val="40"/>
          <w:szCs w:val="40"/>
        </w:rPr>
      </w:pPr>
      <w:r w:rsidRPr="007A5AB5">
        <w:rPr>
          <w:rFonts w:ascii="English111 Adagio BT" w:hAnsi="English111 Adagio BT"/>
          <w:b/>
          <w:sz w:val="40"/>
          <w:szCs w:val="40"/>
        </w:rPr>
        <w:t xml:space="preserve">Ufficio Scolastico Regionale per </w:t>
      </w:r>
      <w:smartTag w:uri="urn:schemas-microsoft-com:office:smarttags" w:element="PersonName">
        <w:smartTagPr>
          <w:attr w:name="ProductID" w:val="la Sicilia"/>
        </w:smartTagPr>
        <w:r w:rsidRPr="007A5AB5">
          <w:rPr>
            <w:rFonts w:ascii="English111 Adagio BT" w:hAnsi="English111 Adagio BT"/>
            <w:b/>
            <w:sz w:val="40"/>
            <w:szCs w:val="40"/>
          </w:rPr>
          <w:t>la Sicilia</w:t>
        </w:r>
      </w:smartTag>
      <w:r w:rsidRPr="007A5AB5">
        <w:rPr>
          <w:rFonts w:ascii="English111 Adagio BT" w:hAnsi="English111 Adagio BT"/>
          <w:b/>
          <w:sz w:val="40"/>
          <w:szCs w:val="40"/>
        </w:rPr>
        <w:t xml:space="preserve"> </w:t>
      </w:r>
    </w:p>
    <w:p w:rsidR="007A5AB5" w:rsidRPr="007A5AB5" w:rsidRDefault="007A5AB5" w:rsidP="007A5AB5">
      <w:pPr>
        <w:tabs>
          <w:tab w:val="center" w:pos="4819"/>
          <w:tab w:val="right" w:pos="9638"/>
        </w:tabs>
        <w:overflowPunct w:val="0"/>
        <w:adjustRightInd w:val="0"/>
        <w:spacing w:line="440" w:lineRule="exact"/>
        <w:jc w:val="center"/>
        <w:textAlignment w:val="baseline"/>
        <w:rPr>
          <w:rFonts w:ascii="Tahoma" w:hAnsi="Tahoma"/>
          <w:b/>
          <w:szCs w:val="20"/>
        </w:rPr>
      </w:pPr>
      <w:r w:rsidRPr="007A5AB5">
        <w:rPr>
          <w:rFonts w:ascii="English111 Adagio BT" w:hAnsi="English111 Adagio BT"/>
          <w:b/>
          <w:sz w:val="36"/>
          <w:szCs w:val="36"/>
        </w:rPr>
        <w:t>Ufficio</w:t>
      </w:r>
      <w:r w:rsidRPr="007A5AB5">
        <w:rPr>
          <w:rFonts w:ascii="English111 Adagio BT" w:hAnsi="English111 Adagio BT"/>
          <w:b/>
          <w:sz w:val="48"/>
          <w:szCs w:val="48"/>
        </w:rPr>
        <w:t xml:space="preserve"> </w:t>
      </w:r>
      <w:r w:rsidRPr="007A5AB5">
        <w:rPr>
          <w:rFonts w:ascii="Courier" w:hAnsi="Courier" w:cs="Tahoma"/>
          <w:b/>
          <w:i/>
          <w:sz w:val="28"/>
          <w:szCs w:val="28"/>
        </w:rPr>
        <w:t>XII</w:t>
      </w:r>
      <w:r w:rsidRPr="007A5AB5">
        <w:rPr>
          <w:rFonts w:ascii="English111 Adagio BT" w:hAnsi="English111 Adagio BT"/>
          <w:b/>
          <w:sz w:val="48"/>
          <w:szCs w:val="48"/>
        </w:rPr>
        <w:t xml:space="preserve"> </w:t>
      </w:r>
      <w:r w:rsidRPr="007A5AB5">
        <w:rPr>
          <w:rFonts w:ascii="English111 Adagio BT" w:hAnsi="English111 Adagio BT"/>
          <w:b/>
          <w:sz w:val="36"/>
          <w:szCs w:val="36"/>
        </w:rPr>
        <w:br/>
      </w:r>
      <w:r w:rsidRPr="007A5AB5">
        <w:rPr>
          <w:rFonts w:ascii="English111 Adagio BT" w:hAnsi="English111 Adagio BT"/>
          <w:b/>
          <w:sz w:val="48"/>
          <w:szCs w:val="48"/>
        </w:rPr>
        <w:t xml:space="preserve">Ambito Territoriale per </w:t>
      </w:r>
      <w:smartTag w:uri="urn:schemas-microsoft-com:office:smarttags" w:element="PersonName">
        <w:smartTagPr>
          <w:attr w:name="ProductID" w:val="la Provincia"/>
        </w:smartTagPr>
        <w:r w:rsidRPr="007A5AB5">
          <w:rPr>
            <w:rFonts w:ascii="English111 Adagio BT" w:hAnsi="English111 Adagio BT"/>
            <w:b/>
            <w:sz w:val="48"/>
            <w:szCs w:val="48"/>
          </w:rPr>
          <w:t>la Provincia</w:t>
        </w:r>
      </w:smartTag>
      <w:r w:rsidRPr="007A5AB5">
        <w:rPr>
          <w:rFonts w:ascii="English111 Adagio BT" w:hAnsi="English111 Adagio BT"/>
          <w:b/>
          <w:sz w:val="48"/>
          <w:szCs w:val="48"/>
        </w:rPr>
        <w:t xml:space="preserve"> di Catania</w:t>
      </w:r>
    </w:p>
    <w:p w:rsidR="007A5AB5" w:rsidRPr="007A5AB5" w:rsidRDefault="007A5AB5" w:rsidP="007A5AB5">
      <w:pPr>
        <w:tabs>
          <w:tab w:val="center" w:pos="4819"/>
          <w:tab w:val="right" w:pos="9638"/>
        </w:tabs>
        <w:overflowPunct w:val="0"/>
        <w:adjustRightInd w:val="0"/>
        <w:spacing w:after="80" w:line="280" w:lineRule="exact"/>
        <w:jc w:val="center"/>
        <w:textAlignment w:val="baseline"/>
        <w:rPr>
          <w:rFonts w:ascii="Times New Roman" w:hAnsi="Times New Roman"/>
          <w:b/>
          <w:i/>
          <w:sz w:val="20"/>
          <w:szCs w:val="20"/>
        </w:rPr>
      </w:pPr>
      <w:r w:rsidRPr="007A5AB5">
        <w:rPr>
          <w:rFonts w:ascii="Times New Roman" w:hAnsi="Times New Roman"/>
          <w:b/>
          <w:i/>
          <w:sz w:val="20"/>
          <w:szCs w:val="20"/>
        </w:rPr>
        <w:t xml:space="preserve">Via N. Coviello n. 15/a, 95128 Catania </w:t>
      </w:r>
      <w:r w:rsidRPr="007A5AB5">
        <w:rPr>
          <w:rFonts w:ascii="English111 Adagio BT" w:hAnsi="English111 Adagio BT"/>
          <w:b/>
          <w:sz w:val="36"/>
          <w:szCs w:val="36"/>
        </w:rPr>
        <w:t xml:space="preserve">- </w:t>
      </w:r>
      <w:r w:rsidRPr="007A5AB5">
        <w:rPr>
          <w:rFonts w:ascii="Times New Roman" w:hAnsi="Times New Roman"/>
          <w:b/>
          <w:i/>
          <w:sz w:val="20"/>
          <w:szCs w:val="20"/>
        </w:rPr>
        <w:t>Telefono 0957161111 – Fax 095 446402</w:t>
      </w:r>
    </w:p>
    <w:p w:rsidR="007A5AB5" w:rsidRDefault="00B35786" w:rsidP="00B35786">
      <w:pPr>
        <w:rPr>
          <w:rFonts w:cs="Calibri"/>
        </w:rPr>
      </w:pPr>
      <w:r>
        <w:rPr>
          <w:rFonts w:cs="Calibri"/>
        </w:rPr>
        <w:t xml:space="preserve">Ufficio responsabile </w:t>
      </w:r>
    </w:p>
    <w:p w:rsidR="00B35786" w:rsidRDefault="00B35786" w:rsidP="00B35786">
      <w:pPr>
        <w:rPr>
          <w:rFonts w:cs="Calibri"/>
        </w:rPr>
      </w:pPr>
      <w:r>
        <w:rPr>
          <w:rFonts w:cs="Calibri"/>
        </w:rPr>
        <w:t>Sicurezza provinciale</w:t>
      </w:r>
      <w:r>
        <w:rPr>
          <w:rFonts w:cs="Calibri"/>
        </w:rPr>
        <w:tab/>
      </w:r>
    </w:p>
    <w:p w:rsidR="00B35786" w:rsidRDefault="00B35786" w:rsidP="00B35786">
      <w:pPr>
        <w:rPr>
          <w:rFonts w:cs="Calibri"/>
        </w:rPr>
      </w:pPr>
      <w:proofErr w:type="spellStart"/>
      <w:r>
        <w:rPr>
          <w:rFonts w:cs="Calibri"/>
        </w:rPr>
        <w:t>Prot</w:t>
      </w:r>
      <w:proofErr w:type="spellEnd"/>
      <w:r>
        <w:rPr>
          <w:rFonts w:cs="Calibri"/>
        </w:rPr>
        <w:t>. 12995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Catania 19/09/2014</w:t>
      </w:r>
    </w:p>
    <w:p w:rsidR="007A5AB5" w:rsidRPr="006661EC" w:rsidRDefault="007A5AB5" w:rsidP="007A5AB5">
      <w:pPr>
        <w:ind w:left="2832" w:firstLine="708"/>
        <w:rPr>
          <w:rFonts w:cs="Calibri"/>
        </w:rPr>
      </w:pPr>
      <w:r w:rsidRPr="006661EC">
        <w:rPr>
          <w:rFonts w:cs="Calibri"/>
        </w:rPr>
        <w:t>Ai Dirigenti delle Istituzioni Scolastiche</w:t>
      </w:r>
    </w:p>
    <w:p w:rsidR="007A5AB5" w:rsidRPr="006661EC" w:rsidRDefault="007A5AB5" w:rsidP="007A5AB5">
      <w:pPr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6661EC">
        <w:rPr>
          <w:rFonts w:cs="Calibri"/>
        </w:rPr>
        <w:t xml:space="preserve">Statale di ogni ordine e grado della provincia </w:t>
      </w:r>
      <w:r>
        <w:rPr>
          <w:rFonts w:cs="Calibri"/>
        </w:rPr>
        <w:tab/>
      </w:r>
      <w:r w:rsidRPr="006661EC">
        <w:rPr>
          <w:rFonts w:cs="Calibri"/>
          <w:u w:val="single"/>
        </w:rPr>
        <w:t>LL.SS.</w:t>
      </w:r>
    </w:p>
    <w:p w:rsidR="007A5AB5" w:rsidRPr="006661EC" w:rsidRDefault="007A5AB5" w:rsidP="007A5AB5">
      <w:pPr>
        <w:rPr>
          <w:rFonts w:cs="Calibri"/>
        </w:rPr>
      </w:pPr>
    </w:p>
    <w:p w:rsidR="007A5AB5" w:rsidRPr="006661EC" w:rsidRDefault="007A5AB5" w:rsidP="007A5AB5">
      <w:pPr>
        <w:rPr>
          <w:rFonts w:cs="Calibri"/>
        </w:rPr>
      </w:pPr>
      <w:r w:rsidRPr="006661EC">
        <w:rPr>
          <w:rFonts w:cs="Calibri"/>
        </w:rPr>
        <w:tab/>
      </w:r>
      <w:r w:rsidRPr="006661EC">
        <w:rPr>
          <w:rFonts w:cs="Calibri"/>
        </w:rPr>
        <w:tab/>
      </w:r>
      <w:r w:rsidRPr="006661EC">
        <w:rPr>
          <w:rFonts w:cs="Calibri"/>
        </w:rPr>
        <w:tab/>
      </w:r>
      <w:r w:rsidRPr="006661EC">
        <w:rPr>
          <w:rFonts w:cs="Calibri"/>
        </w:rPr>
        <w:tab/>
      </w:r>
      <w:r w:rsidRPr="006661EC">
        <w:rPr>
          <w:rFonts w:cs="Calibri"/>
        </w:rPr>
        <w:tab/>
      </w:r>
      <w:r w:rsidRPr="006661EC">
        <w:rPr>
          <w:rFonts w:cs="Calibri"/>
        </w:rPr>
        <w:tab/>
        <w:t>Alle OO.SS. del Comparto Scuola</w:t>
      </w:r>
    </w:p>
    <w:p w:rsidR="007A5AB5" w:rsidRPr="006661EC" w:rsidRDefault="007A5AB5" w:rsidP="007A5AB5">
      <w:pPr>
        <w:rPr>
          <w:rFonts w:cs="Calibri"/>
        </w:rPr>
      </w:pPr>
    </w:p>
    <w:p w:rsidR="007A5AB5" w:rsidRPr="006661EC" w:rsidRDefault="007A5AB5" w:rsidP="007A5AB5">
      <w:pPr>
        <w:rPr>
          <w:rFonts w:cs="Calibri"/>
        </w:rPr>
      </w:pPr>
      <w:r w:rsidRPr="006661EC">
        <w:rPr>
          <w:rFonts w:cs="Calibri"/>
        </w:rPr>
        <w:tab/>
      </w:r>
      <w:r w:rsidRPr="006661EC">
        <w:rPr>
          <w:rFonts w:cs="Calibri"/>
        </w:rPr>
        <w:tab/>
      </w:r>
      <w:r w:rsidRPr="006661EC">
        <w:rPr>
          <w:rFonts w:cs="Calibri"/>
        </w:rPr>
        <w:tab/>
      </w:r>
      <w:r w:rsidRPr="006661EC">
        <w:rPr>
          <w:rFonts w:cs="Calibri"/>
        </w:rPr>
        <w:tab/>
      </w:r>
      <w:r w:rsidRPr="006661EC">
        <w:rPr>
          <w:rFonts w:cs="Calibri"/>
        </w:rPr>
        <w:tab/>
      </w:r>
      <w:r w:rsidRPr="006661EC">
        <w:rPr>
          <w:rFonts w:cs="Calibri"/>
        </w:rPr>
        <w:tab/>
        <w:t>All’ Albo dell’ ufficio e al Sito</w:t>
      </w:r>
      <w:r w:rsidRPr="006661EC">
        <w:rPr>
          <w:rFonts w:cs="Calibri"/>
        </w:rPr>
        <w:tab/>
      </w:r>
      <w:r w:rsidRPr="006661EC">
        <w:rPr>
          <w:rFonts w:cs="Calibri"/>
        </w:rPr>
        <w:tab/>
      </w:r>
      <w:r>
        <w:rPr>
          <w:rFonts w:cs="Calibri"/>
        </w:rPr>
        <w:tab/>
      </w:r>
      <w:r w:rsidRPr="006661EC">
        <w:rPr>
          <w:rFonts w:cs="Calibri"/>
        </w:rPr>
        <w:t>SEDE</w:t>
      </w:r>
    </w:p>
    <w:p w:rsidR="007A5AB5" w:rsidRPr="006661EC" w:rsidRDefault="007A5AB5" w:rsidP="007A5AB5">
      <w:pPr>
        <w:rPr>
          <w:rFonts w:cs="Calibri"/>
        </w:rPr>
      </w:pPr>
      <w:r w:rsidRPr="006661EC">
        <w:rPr>
          <w:rFonts w:cs="Calibri"/>
        </w:rPr>
        <w:tab/>
      </w:r>
      <w:r w:rsidRPr="006661EC">
        <w:rPr>
          <w:rFonts w:cs="Calibri"/>
        </w:rPr>
        <w:tab/>
      </w:r>
      <w:r w:rsidRPr="006661EC">
        <w:rPr>
          <w:rFonts w:cs="Calibri"/>
        </w:rPr>
        <w:tab/>
      </w:r>
      <w:r w:rsidRPr="006661EC">
        <w:rPr>
          <w:rFonts w:cs="Calibri"/>
        </w:rPr>
        <w:tab/>
      </w:r>
      <w:r w:rsidRPr="006661EC">
        <w:rPr>
          <w:rFonts w:cs="Calibri"/>
        </w:rPr>
        <w:tab/>
      </w:r>
      <w:r w:rsidRPr="006661EC"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6661EC">
        <w:rPr>
          <w:rFonts w:cs="Calibri"/>
        </w:rPr>
        <w:tab/>
      </w:r>
      <w:r w:rsidRPr="006661EC">
        <w:rPr>
          <w:rFonts w:cs="Calibri"/>
        </w:rPr>
        <w:tab/>
      </w:r>
      <w:r w:rsidRPr="006661EC">
        <w:rPr>
          <w:rFonts w:cs="Calibri"/>
        </w:rPr>
        <w:tab/>
      </w:r>
      <w:r w:rsidRPr="006661EC">
        <w:rPr>
          <w:rFonts w:cs="Calibri"/>
        </w:rPr>
        <w:tab/>
      </w:r>
    </w:p>
    <w:p w:rsidR="007A5AB5" w:rsidRPr="006661EC" w:rsidRDefault="007A5AB5" w:rsidP="007A5AB5">
      <w:pPr>
        <w:rPr>
          <w:rFonts w:cs="Calibri"/>
        </w:rPr>
      </w:pPr>
    </w:p>
    <w:p w:rsidR="007A5AB5" w:rsidRPr="006661EC" w:rsidRDefault="007A5AB5" w:rsidP="007A5AB5">
      <w:pPr>
        <w:rPr>
          <w:rFonts w:cs="Calibri"/>
        </w:rPr>
      </w:pPr>
      <w:r w:rsidRPr="006661EC">
        <w:rPr>
          <w:rFonts w:cs="Calibri"/>
        </w:rPr>
        <w:t xml:space="preserve">Oggetto: Graduatorie </w:t>
      </w:r>
      <w:r>
        <w:rPr>
          <w:rFonts w:cs="Calibri"/>
        </w:rPr>
        <w:t xml:space="preserve">definitive </w:t>
      </w:r>
      <w:r w:rsidRPr="006661EC">
        <w:rPr>
          <w:rFonts w:cs="Calibri"/>
        </w:rPr>
        <w:t xml:space="preserve"> di</w:t>
      </w:r>
      <w:r>
        <w:rPr>
          <w:rFonts w:cs="Calibri"/>
        </w:rPr>
        <w:t xml:space="preserve"> Circolo e di Istituto di prima fascia e graduatorie provvisoria</w:t>
      </w:r>
      <w:r w:rsidRPr="006661EC">
        <w:rPr>
          <w:rFonts w:cs="Calibri"/>
        </w:rPr>
        <w:t xml:space="preserve"> seconda e terza fascia del personale docente </w:t>
      </w:r>
      <w:r>
        <w:rPr>
          <w:rFonts w:cs="Calibri"/>
        </w:rPr>
        <w:t xml:space="preserve">ed educativo - </w:t>
      </w:r>
      <w:proofErr w:type="spellStart"/>
      <w:r w:rsidRPr="006661EC">
        <w:rPr>
          <w:rFonts w:cs="Calibri"/>
        </w:rPr>
        <w:t>a.s.</w:t>
      </w:r>
      <w:proofErr w:type="spellEnd"/>
      <w:r w:rsidRPr="006661EC">
        <w:rPr>
          <w:rFonts w:cs="Calibri"/>
        </w:rPr>
        <w:t xml:space="preserve"> 2014/2017 – PUBBLICAZIONE.</w:t>
      </w:r>
    </w:p>
    <w:p w:rsidR="007A5AB5" w:rsidRPr="006661EC" w:rsidRDefault="007A5AB5" w:rsidP="007A5AB5">
      <w:pPr>
        <w:jc w:val="both"/>
        <w:rPr>
          <w:rFonts w:cs="Calibri"/>
        </w:rPr>
      </w:pPr>
    </w:p>
    <w:p w:rsidR="007A5AB5" w:rsidRPr="006661EC" w:rsidRDefault="007A5AB5" w:rsidP="007A5AB5">
      <w:pPr>
        <w:jc w:val="both"/>
        <w:rPr>
          <w:rFonts w:cs="Calibri"/>
        </w:rPr>
      </w:pPr>
      <w:r w:rsidRPr="006661EC">
        <w:rPr>
          <w:rFonts w:cs="Calibri"/>
        </w:rPr>
        <w:tab/>
        <w:t xml:space="preserve">Si comunica che sono disponibili sul SIDI le Graduatorie di Circolo e d’ Istituto </w:t>
      </w:r>
      <w:r>
        <w:rPr>
          <w:rFonts w:cs="Calibri"/>
        </w:rPr>
        <w:t xml:space="preserve">DEFINITIVE </w:t>
      </w:r>
      <w:r w:rsidRPr="006661EC">
        <w:rPr>
          <w:rFonts w:cs="Calibri"/>
        </w:rPr>
        <w:t>di pri</w:t>
      </w:r>
      <w:r>
        <w:rPr>
          <w:rFonts w:cs="Calibri"/>
        </w:rPr>
        <w:t xml:space="preserve">ma fascia e PROVVISORIE di </w:t>
      </w:r>
      <w:r w:rsidRPr="006661EC">
        <w:rPr>
          <w:rFonts w:cs="Calibri"/>
        </w:rPr>
        <w:t xml:space="preserve">seconda </w:t>
      </w:r>
      <w:r>
        <w:rPr>
          <w:rFonts w:cs="Calibri"/>
        </w:rPr>
        <w:t>fascia delle scuole dell’ infanzia, primaria e della scuola secondaria di 1° e 2° grado del personale docente ed educativo, nonché, le graduatorie di Circolo e di Istituto PROVVISORIE di terza fascia</w:t>
      </w:r>
      <w:r w:rsidRPr="006661EC">
        <w:rPr>
          <w:rFonts w:cs="Calibri"/>
        </w:rPr>
        <w:t xml:space="preserve"> del personale docente </w:t>
      </w:r>
      <w:r>
        <w:rPr>
          <w:rFonts w:cs="Calibri"/>
        </w:rPr>
        <w:t xml:space="preserve">ed educativo della scuola secondaria di 1° e 2° grado </w:t>
      </w:r>
      <w:r w:rsidRPr="006661EC">
        <w:rPr>
          <w:rFonts w:cs="Calibri"/>
        </w:rPr>
        <w:t xml:space="preserve">per l’ </w:t>
      </w:r>
      <w:proofErr w:type="spellStart"/>
      <w:r w:rsidRPr="006661EC">
        <w:rPr>
          <w:rFonts w:cs="Calibri"/>
        </w:rPr>
        <w:t>a.s.</w:t>
      </w:r>
      <w:proofErr w:type="spellEnd"/>
      <w:r w:rsidRPr="006661EC">
        <w:rPr>
          <w:rFonts w:cs="Calibri"/>
        </w:rPr>
        <w:t xml:space="preserve"> 201</w:t>
      </w:r>
      <w:r>
        <w:rPr>
          <w:rFonts w:cs="Calibri"/>
        </w:rPr>
        <w:t>4</w:t>
      </w:r>
      <w:r w:rsidRPr="006661EC">
        <w:rPr>
          <w:rFonts w:cs="Calibri"/>
        </w:rPr>
        <w:t>/201</w:t>
      </w:r>
      <w:r>
        <w:rPr>
          <w:rFonts w:cs="Calibri"/>
        </w:rPr>
        <w:t>5</w:t>
      </w:r>
      <w:r w:rsidRPr="006661EC">
        <w:rPr>
          <w:rFonts w:cs="Calibri"/>
        </w:rPr>
        <w:t>.</w:t>
      </w:r>
    </w:p>
    <w:p w:rsidR="007A5AB5" w:rsidRDefault="007A5AB5" w:rsidP="007A5AB5">
      <w:pPr>
        <w:jc w:val="both"/>
        <w:rPr>
          <w:rFonts w:cs="Calibri"/>
        </w:rPr>
      </w:pPr>
      <w:r w:rsidRPr="006661EC">
        <w:rPr>
          <w:rFonts w:cs="Calibri"/>
        </w:rPr>
        <w:tab/>
        <w:t>Considerato che in attuazione delle disposizioni di cui all’ art.</w:t>
      </w:r>
      <w:r>
        <w:rPr>
          <w:rFonts w:cs="Calibri"/>
        </w:rPr>
        <w:t xml:space="preserve"> 10,</w:t>
      </w:r>
      <w:r w:rsidRPr="006661EC">
        <w:rPr>
          <w:rFonts w:cs="Calibri"/>
        </w:rPr>
        <w:t xml:space="preserve"> comma</w:t>
      </w:r>
      <w:r>
        <w:rPr>
          <w:rFonts w:cs="Calibri"/>
        </w:rPr>
        <w:t xml:space="preserve"> 2,</w:t>
      </w:r>
      <w:r w:rsidRPr="006661EC">
        <w:rPr>
          <w:rFonts w:cs="Calibri"/>
        </w:rPr>
        <w:t xml:space="preserve"> del D.M. 353 del 22/05/2014, la pubblicazione delle graduatorie di Circolo e di Istituto deve avvenire </w:t>
      </w:r>
      <w:r w:rsidRPr="00C37C75">
        <w:rPr>
          <w:rFonts w:cs="Calibri"/>
          <w:u w:val="single"/>
        </w:rPr>
        <w:t>contestualmente</w:t>
      </w:r>
      <w:r w:rsidRPr="006661EC">
        <w:rPr>
          <w:rFonts w:cs="Calibri"/>
        </w:rPr>
        <w:t xml:space="preserve"> in tutte le istituzioni scolastiche</w:t>
      </w:r>
      <w:r>
        <w:rPr>
          <w:rFonts w:cs="Calibri"/>
        </w:rPr>
        <w:t xml:space="preserve"> si fissa come termine unico di  pubblicazione all’ Albo di ogni Istituzione scolastica il giorno </w:t>
      </w:r>
      <w:r w:rsidR="007B79AE">
        <w:rPr>
          <w:rFonts w:cs="Calibri"/>
          <w:u w:val="single"/>
        </w:rPr>
        <w:t>23</w:t>
      </w:r>
      <w:r w:rsidRPr="007A5AB5">
        <w:rPr>
          <w:rFonts w:cs="Calibri"/>
          <w:u w:val="single"/>
        </w:rPr>
        <w:t xml:space="preserve"> s</w:t>
      </w:r>
      <w:r w:rsidRPr="00C37C75">
        <w:rPr>
          <w:rFonts w:cs="Calibri"/>
          <w:u w:val="single"/>
        </w:rPr>
        <w:t>ettembre 2014</w:t>
      </w:r>
      <w:r>
        <w:rPr>
          <w:rFonts w:cs="Calibri"/>
        </w:rPr>
        <w:t>.</w:t>
      </w:r>
    </w:p>
    <w:p w:rsidR="007A5AB5" w:rsidRDefault="007A5AB5" w:rsidP="007A5AB5">
      <w:pPr>
        <w:jc w:val="both"/>
        <w:rPr>
          <w:rFonts w:cs="Calibri"/>
        </w:rPr>
      </w:pPr>
      <w:r>
        <w:rPr>
          <w:rFonts w:cs="Calibri"/>
        </w:rPr>
        <w:tab/>
        <w:t xml:space="preserve">Il personale interessato potrà consultare le graduatorie esclusivamente presso ciascuna istituzione scolastica per la quale ha espresso preferenze oppure utilizzando l’ apposita procedura presente sul sito Internet del Ministero – Istanze on line – all’ indirizzo </w:t>
      </w:r>
      <w:hyperlink r:id="rId6" w:history="1">
        <w:r w:rsidRPr="00082B85">
          <w:rPr>
            <w:rStyle w:val="Collegamentoipertestuale"/>
            <w:rFonts w:cs="Calibri"/>
          </w:rPr>
          <w:t>www.istruzione.it</w:t>
        </w:r>
      </w:hyperlink>
    </w:p>
    <w:p w:rsidR="007A5AB5" w:rsidRPr="006661EC" w:rsidRDefault="007A5AB5" w:rsidP="007A5AB5">
      <w:pPr>
        <w:jc w:val="both"/>
        <w:rPr>
          <w:rFonts w:cs="Calibri"/>
        </w:rPr>
      </w:pPr>
      <w:r>
        <w:rPr>
          <w:rFonts w:cs="Calibri"/>
        </w:rPr>
        <w:tab/>
        <w:t>Avverso le graduatorie PROVVISORIE di seconda e terza fascia è ammesso reclamo – da inoltrare al Dirigente dell’ Istituzione scolastica che ha gestito la relativa domanda secondo le disposizioni e nei termini di cui all’ art. 5, comma 9, del regolamento.</w:t>
      </w:r>
    </w:p>
    <w:p w:rsidR="009C216E" w:rsidRDefault="007B79AE">
      <w:r>
        <w:tab/>
      </w:r>
      <w:r>
        <w:tab/>
      </w:r>
      <w:r>
        <w:tab/>
      </w:r>
      <w:r>
        <w:tab/>
      </w:r>
    </w:p>
    <w:p w:rsidR="007B79AE" w:rsidRDefault="00D55B28">
      <w:r>
        <w:tab/>
      </w:r>
      <w:r>
        <w:tab/>
      </w:r>
      <w:r>
        <w:tab/>
      </w:r>
      <w:r>
        <w:tab/>
      </w:r>
      <w:r>
        <w:tab/>
      </w:r>
      <w:r w:rsidR="007B79AE">
        <w:tab/>
        <w:t xml:space="preserve">Per il Dirigente </w:t>
      </w:r>
      <w:bookmarkStart w:id="0" w:name="_GoBack"/>
      <w:bookmarkEnd w:id="0"/>
      <w:r w:rsidR="007B79AE">
        <w:t xml:space="preserve">Antonio Gruttadauria </w:t>
      </w:r>
    </w:p>
    <w:p w:rsidR="007B79AE" w:rsidRDefault="007B79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Il Funzionario </w:t>
      </w:r>
      <w:proofErr w:type="spellStart"/>
      <w:r>
        <w:t>Amm.vo</w:t>
      </w:r>
      <w:proofErr w:type="spellEnd"/>
      <w:r>
        <w:t xml:space="preserve"> </w:t>
      </w:r>
    </w:p>
    <w:p w:rsidR="007B79AE" w:rsidRDefault="007B79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Carmela Mirone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7B79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4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AB5"/>
    <w:rsid w:val="007A5AB5"/>
    <w:rsid w:val="007B79AE"/>
    <w:rsid w:val="009C216E"/>
    <w:rsid w:val="00B35786"/>
    <w:rsid w:val="00D5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5AB5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A5AB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5A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5AB5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5AB5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A5AB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5A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5AB5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2014-09-19T08:03:00Z</dcterms:created>
  <dcterms:modified xsi:type="dcterms:W3CDTF">2014-09-19T09:07:00Z</dcterms:modified>
</cp:coreProperties>
</file>